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311232A3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5356FD74" w:rsidR="002D207C" w:rsidRDefault="00252B8C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Mercy Fitzgerald Hospital </w:t>
                            </w:r>
                            <w:r w:rsidR="00777476">
                              <w:t xml:space="preserve">– </w:t>
                            </w:r>
                            <w:r>
                              <w:t>Darby, PA (SW Philadelphia)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5356FD74" w:rsidR="002D207C" w:rsidRDefault="00252B8C" w:rsidP="00573588">
                      <w:pPr>
                        <w:pStyle w:val="1HeadlineStyle"/>
                        <w:spacing w:after="60"/>
                      </w:pPr>
                      <w:r>
                        <w:t xml:space="preserve">Mercy Fitzgerald Hospital </w:t>
                      </w:r>
                      <w:r w:rsidR="00777476">
                        <w:t xml:space="preserve">– </w:t>
                      </w:r>
                      <w:r>
                        <w:t>Darby, PA (SW Philadelphia)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3B7D9C">
        <w:rPr>
          <w:rStyle w:val="3ArticleTitleStyleChar"/>
          <w:noProof/>
        </w:rPr>
        <w:drawing>
          <wp:inline distT="0" distB="0" distL="0" distR="0" wp14:anchorId="222D5B67" wp14:editId="41183D22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20AAD645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16B77554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 xml:space="preserve">Hospital Information </w:t>
      </w:r>
    </w:p>
    <w:p w14:paraId="171CE5D2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585C3288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1500 Lansdowne Ave, Darby, PA 19023</w:t>
      </w:r>
    </w:p>
    <w:p w14:paraId="640B7AD3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188 bed teaching community hospital</w:t>
      </w:r>
    </w:p>
    <w:p w14:paraId="2773CE51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6 Adult inpatient units</w:t>
      </w:r>
    </w:p>
    <w:p w14:paraId="20BEAEDA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1 Adult ICU</w:t>
      </w:r>
    </w:p>
    <w:p w14:paraId="4E46A83A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Cardiovascular Center</w:t>
      </w:r>
    </w:p>
    <w:p w14:paraId="07B09A68" w14:textId="77777777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14:paraId="1D203963" w14:textId="0643FAC0" w:rsidR="00252B8C" w:rsidRPr="00252B8C" w:rsidRDefault="00252B8C" w:rsidP="00252B8C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 w:val="22"/>
          <w:szCs w:val="22"/>
        </w:rPr>
        <w:t>Emergency Center</w:t>
      </w:r>
      <w:r>
        <w:rPr>
          <w:rFonts w:asciiTheme="majorHAnsi" w:hAnsiTheme="majorHAnsi" w:cstheme="majorHAnsi"/>
          <w:color w:val="4A4B4D"/>
          <w:kern w:val="24"/>
          <w:sz w:val="22"/>
          <w:szCs w:val="22"/>
        </w:rPr>
        <w:t xml:space="preserve"> – Not a designated trauma center</w:t>
      </w:r>
    </w:p>
    <w:p w14:paraId="05911294" w14:textId="04E22B37" w:rsidR="00777476" w:rsidRDefault="00252B8C" w:rsidP="00252B8C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Cs w:val="22"/>
        </w:rPr>
        <w:t>Behavioral Health Unit</w:t>
      </w:r>
    </w:p>
    <w:p w14:paraId="73A0A1FD" w14:textId="77777777" w:rsidR="00252B8C" w:rsidRPr="00252B8C" w:rsidRDefault="00252B8C" w:rsidP="00252B8C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</w:p>
    <w:p w14:paraId="0995AF81" w14:textId="0EC2BBEC" w:rsidR="00777476" w:rsidRPr="00252B8C" w:rsidRDefault="00777476" w:rsidP="00777476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  <w:r w:rsidRPr="00252B8C">
        <w:rPr>
          <w:rFonts w:asciiTheme="majorHAnsi" w:hAnsiTheme="majorHAnsi" w:cstheme="majorHAnsi"/>
          <w:color w:val="4A4B4D"/>
          <w:kern w:val="24"/>
          <w:szCs w:val="22"/>
        </w:rPr>
        <w:t xml:space="preserve">EMR - </w:t>
      </w:r>
      <w:r w:rsidR="00252B8C">
        <w:rPr>
          <w:rFonts w:asciiTheme="majorHAnsi" w:hAnsiTheme="majorHAnsi" w:cstheme="majorHAnsi"/>
          <w:color w:val="4A4B4D"/>
          <w:kern w:val="24"/>
          <w:szCs w:val="22"/>
        </w:rPr>
        <w:t>Meditech</w:t>
      </w:r>
    </w:p>
    <w:p w14:paraId="63C31AAE" w14:textId="77777777" w:rsidR="00777476" w:rsidRDefault="00777476" w:rsidP="0077747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11226A37" w:rsidR="00573588" w:rsidRPr="00581DB5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65FB9EB8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777476">
        <w:rPr>
          <w:rStyle w:val="3ArticleTitleStyleChar"/>
          <w:rFonts w:cstheme="minorBidi"/>
          <w:color w:val="000000" w:themeColor="text1"/>
          <w:szCs w:val="20"/>
        </w:rPr>
        <w:t>Navy Blue</w:t>
      </w:r>
    </w:p>
    <w:p w14:paraId="3A77D633" w14:textId="6ECAB737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777476">
        <w:rPr>
          <w:rStyle w:val="3ArticleTitleStyleChar"/>
          <w:rFonts w:cstheme="minorBidi"/>
          <w:color w:val="000000" w:themeColor="text1"/>
          <w:szCs w:val="20"/>
        </w:rPr>
        <w:t>Royal Blue</w:t>
      </w:r>
    </w:p>
    <w:p w14:paraId="400DE14D" w14:textId="736CA34B" w:rsidR="00EC6B46" w:rsidRDefault="00EC6B46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Scrubs provided for L&amp;D, 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>OR,</w:t>
      </w:r>
      <w:proofErr w:type="gramEnd"/>
      <w:r>
        <w:rPr>
          <w:rStyle w:val="normaltextrun"/>
          <w:rFonts w:cs="Arial"/>
          <w:color w:val="000000"/>
          <w:shd w:val="clear" w:color="auto" w:fill="FFFFFF"/>
        </w:rPr>
        <w:t xml:space="preserve"> IR and Cath Lab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9C036F" w14:textId="66DA9166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71C75314" w14:textId="77777777" w:rsidR="00462496" w:rsidRDefault="00462496" w:rsidP="00462496">
      <w:pPr>
        <w:pStyle w:val="ListParagraph"/>
        <w:numPr>
          <w:ilvl w:val="0"/>
          <w:numId w:val="24"/>
        </w:numPr>
      </w:pPr>
      <w:r w:rsidRPr="00462496">
        <w:rPr>
          <w:u w:val="single"/>
        </w:rPr>
        <w:t>Program Manager</w:t>
      </w:r>
      <w:r>
        <w:t xml:space="preserve">: Sharon Demore </w:t>
      </w:r>
      <w:hyperlink r:id="rId14" w:history="1">
        <w:r w:rsidRPr="00202F65">
          <w:rPr>
            <w:rStyle w:val="Hyperlink"/>
          </w:rPr>
          <w:t>Sharon.Demore@stmaryhealthcare.org</w:t>
        </w:r>
      </w:hyperlink>
      <w:r>
        <w:t xml:space="preserve"> </w:t>
      </w:r>
    </w:p>
    <w:p w14:paraId="73470ECD" w14:textId="77777777" w:rsidR="00462496" w:rsidRPr="00462496" w:rsidRDefault="00462496" w:rsidP="0046249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62496">
        <w:rPr>
          <w:sz w:val="22"/>
          <w:szCs w:val="22"/>
        </w:rPr>
        <w:t xml:space="preserve">Mid-Atlantic Password Reset:  IS Service Desk (formerly IT Help Desk) at 215-335-7777, </w:t>
      </w:r>
      <w:proofErr w:type="spellStart"/>
      <w:r w:rsidRPr="00462496">
        <w:rPr>
          <w:sz w:val="22"/>
          <w:szCs w:val="22"/>
        </w:rPr>
        <w:t>ext</w:t>
      </w:r>
      <w:proofErr w:type="spellEnd"/>
      <w:r w:rsidRPr="00462496">
        <w:rPr>
          <w:sz w:val="22"/>
          <w:szCs w:val="22"/>
        </w:rPr>
        <w:t xml:space="preserve"> 2 for assistance</w:t>
      </w:r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7619A17B" w14:textId="77777777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616F1D4D" w14:textId="56E1CA30" w:rsidR="004F321D" w:rsidRDefault="00252B8C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0" w:name="_Hlk110584545"/>
      <w:r>
        <w:rPr>
          <w:color w:val="000000"/>
        </w:rPr>
        <w:t xml:space="preserve">Please do not park in any gated lots. There is an open lot designated for all employees in furthest parking lot from the Sister Marie </w:t>
      </w:r>
      <w:proofErr w:type="spellStart"/>
      <w:r>
        <w:rPr>
          <w:color w:val="000000"/>
        </w:rPr>
        <w:t>Lenahan</w:t>
      </w:r>
      <w:proofErr w:type="spellEnd"/>
      <w:r>
        <w:rPr>
          <w:color w:val="000000"/>
        </w:rPr>
        <w:t xml:space="preserve"> Wellness Center (</w:t>
      </w:r>
      <w:proofErr w:type="spellStart"/>
      <w:r>
        <w:rPr>
          <w:color w:val="000000"/>
        </w:rPr>
        <w:t>WorkCare</w:t>
      </w:r>
      <w:proofErr w:type="spellEnd"/>
      <w:r>
        <w:rPr>
          <w:color w:val="000000"/>
        </w:rPr>
        <w:t>).</w:t>
      </w:r>
    </w:p>
    <w:p w14:paraId="4A3D6AC2" w14:textId="77777777" w:rsidR="00252B8C" w:rsidRPr="00EC6B46" w:rsidRDefault="00252B8C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lastRenderedPageBreak/>
        <w:t>Badging</w:t>
      </w:r>
    </w:p>
    <w:p w14:paraId="6F01F734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1F3FB48A" w14:textId="23F02CC2" w:rsidR="003F6208" w:rsidRPr="003F6208" w:rsidRDefault="00252B8C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Onboarding team completes badge template and sends to security.  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B87110F" w14:textId="77777777" w:rsidR="003F6208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1B4D5596" w:rsidR="003F6208" w:rsidRPr="00462496" w:rsidRDefault="00462496" w:rsidP="00462496">
      <w:pPr>
        <w:spacing w:after="0"/>
        <w:rPr>
          <w:rStyle w:val="3ArticleTitleStyleChar"/>
          <w:b/>
          <w:szCs w:val="24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Anita </w:t>
      </w:r>
      <w:hyperlink r:id="rId15" w:history="1">
        <w:r w:rsidRPr="00462496">
          <w:rPr>
            <w:rStyle w:val="Hyperlink"/>
            <w:lang w:val="es-ES"/>
          </w:rPr>
          <w:t>Anita.Motielal@trinity-health.org</w:t>
        </w:r>
      </w:hyperlink>
      <w:r w:rsidRPr="00462496">
        <w:rPr>
          <w:lang w:val="es-ES"/>
        </w:rPr>
        <w:t xml:space="preserve"> </w:t>
      </w:r>
      <w:r w:rsidR="003F6208" w:rsidRPr="00462496">
        <w:rPr>
          <w:rStyle w:val="3ArticleTitleStyleChar"/>
          <w:rFonts w:cstheme="minorBidi"/>
          <w:color w:val="000000" w:themeColor="text1"/>
          <w:sz w:val="20"/>
          <w:szCs w:val="20"/>
        </w:rPr>
        <w:t>8AM-5PM</w:t>
      </w: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70C8C50" w14:textId="47DEB39E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b/>
          <w:bCs/>
        </w:rPr>
        <w:t>RN to Patient Ratios:</w:t>
      </w:r>
      <w:r>
        <w:t xml:space="preserve"> </w:t>
      </w:r>
      <w:r>
        <w:t xml:space="preserve"> </w:t>
      </w:r>
      <w:r w:rsidRPr="001E068C">
        <w:rPr>
          <w:rFonts w:eastAsia="Times New Roman" w:cstheme="minorHAnsi"/>
          <w:sz w:val="20"/>
          <w:szCs w:val="20"/>
        </w:rPr>
        <w:t>Typically,</w:t>
      </w:r>
      <w:r w:rsidRPr="001E068C">
        <w:rPr>
          <w:rFonts w:eastAsia="Times New Roman" w:cstheme="minorHAnsi"/>
          <w:sz w:val="20"/>
          <w:szCs w:val="20"/>
        </w:rPr>
        <w:t xml:space="preserve"> ED is 4:1, but can be as high as 6:1, or as little as 2:1 </w:t>
      </w:r>
    </w:p>
    <w:p w14:paraId="576F9FF2" w14:textId="77777777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rFonts w:eastAsia="Times New Roman" w:cstheme="minorHAnsi"/>
          <w:sz w:val="20"/>
          <w:szCs w:val="20"/>
        </w:rPr>
        <w:t xml:space="preserve">***Generally- MS is 6:1, tele is 5:1, PCU 4:1, SDU 3:1, ICU 2:1 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proofErr w:type="gramStart"/>
      <w:r>
        <w:rPr>
          <w:rStyle w:val="3ArticleTitleStyleChar"/>
          <w:rFonts w:cstheme="minorBidi"/>
          <w:color w:val="000000" w:themeColor="text1"/>
          <w:szCs w:val="20"/>
        </w:rPr>
        <w:t>12 hour</w:t>
      </w:r>
      <w:proofErr w:type="gramEnd"/>
      <w:r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ita.Motielal@trinity-health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ron.Demore@stmaryhealthc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6b5a0c08-9016-4fd9-8b6b-ff58352db4d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23692e4-2a22-4987-9834-bcd2962bc6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3</cp:revision>
  <cp:lastPrinted>2020-06-17T20:56:00Z</cp:lastPrinted>
  <dcterms:created xsi:type="dcterms:W3CDTF">2022-08-05T16:32:00Z</dcterms:created>
  <dcterms:modified xsi:type="dcterms:W3CDTF">2022-08-05T16:37:00Z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