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13" w:rsidRDefault="007A0413" w:rsidP="00780124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9" behindDoc="0" locked="0" layoutInCell="1" allowOverlap="1" wp14:anchorId="3569D701" wp14:editId="2A3DC14C">
            <wp:simplePos x="0" y="0"/>
            <wp:positionH relativeFrom="margin">
              <wp:align>right</wp:align>
            </wp:positionH>
            <wp:positionV relativeFrom="paragraph">
              <wp:posOffset>883285</wp:posOffset>
            </wp:positionV>
            <wp:extent cx="1609344" cy="493776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413" w:rsidRDefault="007A0413" w:rsidP="00780124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</w:p>
    <w:p w:rsidR="005C6BC5" w:rsidRDefault="005C6BC5" w:rsidP="00780124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</w:p>
    <w:p w:rsidR="007A0413" w:rsidRDefault="007A0413" w:rsidP="00780124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22A88B2F" wp14:editId="5DFC7DF2">
            <wp:simplePos x="0" y="0"/>
            <wp:positionH relativeFrom="page">
              <wp:posOffset>190500</wp:posOffset>
            </wp:positionH>
            <wp:positionV relativeFrom="page">
              <wp:posOffset>222632</wp:posOffset>
            </wp:positionV>
            <wp:extent cx="7334885" cy="1148948"/>
            <wp:effectExtent l="0" t="0" r="0" b="0"/>
            <wp:wrapThrough wrapText="bothSides">
              <wp:wrapPolygon edited="0">
                <wp:start x="0" y="0"/>
                <wp:lineTo x="0" y="21134"/>
                <wp:lineTo x="21542" y="21134"/>
                <wp:lineTo x="215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3" t="5333" b="24227"/>
                    <a:stretch/>
                  </pic:blipFill>
                  <pic:spPr bwMode="auto">
                    <a:xfrm>
                      <a:off x="0" y="0"/>
                      <a:ext cx="7352930" cy="115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DC0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0D3500" wp14:editId="36B6ECD5">
                <wp:simplePos x="0" y="0"/>
                <wp:positionH relativeFrom="page">
                  <wp:posOffset>685800</wp:posOffset>
                </wp:positionH>
                <wp:positionV relativeFrom="page">
                  <wp:posOffset>561975</wp:posOffset>
                </wp:positionV>
                <wp:extent cx="6305550" cy="694690"/>
                <wp:effectExtent l="0" t="0" r="0" b="10160"/>
                <wp:wrapTight wrapText="bothSides">
                  <wp:wrapPolygon edited="0">
                    <wp:start x="0" y="0"/>
                    <wp:lineTo x="0" y="21324"/>
                    <wp:lineTo x="21535" y="21324"/>
                    <wp:lineTo x="21535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2D207C" w:rsidRDefault="00780124" w:rsidP="00573588">
                            <w:pPr>
                              <w:pStyle w:val="1HeadlineStyle"/>
                              <w:spacing w:after="60"/>
                            </w:pPr>
                            <w:r>
                              <w:t>St. Alphonsus Health Systems</w:t>
                            </w:r>
                          </w:p>
                          <w:p w:rsidR="002D207C" w:rsidRPr="00302CE8" w:rsidRDefault="00581DB5" w:rsidP="00573588">
                            <w:pPr>
                              <w:pStyle w:val="2SubheadStyle"/>
                            </w:pPr>
                            <w:r>
                              <w:t>FirstChoice Orientation Guide</w:t>
                            </w:r>
                          </w:p>
                          <w:p w:rsidR="002D207C" w:rsidRPr="001F2909" w:rsidRDefault="002D207C" w:rsidP="00573588">
                            <w:pPr>
                              <w:pStyle w:val="1HeadlineStyle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54pt;margin-top:44.25pt;width:496.5pt;height:54.7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" filled="f" stroked="f">
                <v:textbox inset="0,0,0,0">
                  <w:txbxContent>
                    <w:p w:rsidR="002D207C" w:rsidRDefault="00780124" w:rsidP="00573588">
                      <w:pPr>
                        <w:pStyle w:val="1HeadlineStyle"/>
                        <w:spacing w:after="60"/>
                      </w:pPr>
                      <w:r>
                        <w:t>St. Alphonsus Health Systems</w:t>
                      </w:r>
                    </w:p>
                    <w:p w:rsidR="002D207C" w:rsidRPr="00302CE8" w:rsidRDefault="00581DB5" w:rsidP="00573588">
                      <w:pPr>
                        <w:pStyle w:val="2SubheadStyle"/>
                      </w:pPr>
                      <w:r>
                        <w:t>FirstChoice Orientation Guide</w:t>
                      </w:r>
                    </w:p>
                    <w:p w:rsidR="002D207C" w:rsidRPr="001F2909" w:rsidRDefault="002D207C" w:rsidP="00573588">
                      <w:pPr>
                        <w:pStyle w:val="1HeadlineStyle"/>
                        <w:rPr>
                          <w:szCs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Style w:val="3ArticleTitleStyleChar"/>
          <w:b/>
          <w:bCs/>
          <w:sz w:val="24"/>
          <w:szCs w:val="24"/>
        </w:rPr>
        <w:t>Saint Alphonsus Regional Medical Center – Boise, ID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1055 N. Curtis Rd, Boise ID 83706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378 staffed bed hospital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7 Adult inpatient units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3 Adult ICUs (CVICU, CCU, and ICU)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NICU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1 Pediatric unit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Birthing Center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Surgery Center</w:t>
      </w:r>
    </w:p>
    <w:p w:rsid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  <w:r w:rsidRPr="007A0413">
        <w:rPr>
          <w:rFonts w:asciiTheme="majorHAnsi" w:hAnsiTheme="majorHAnsi" w:cstheme="majorHAnsi"/>
        </w:rPr>
        <w:t>Level II Trauma Center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</w:rPr>
      </w:pPr>
    </w:p>
    <w:p w:rsidR="007A0413" w:rsidRDefault="007A0413" w:rsidP="007A0413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  <w:r>
        <w:rPr>
          <w:rStyle w:val="3ArticleTitleStyleChar"/>
          <w:b/>
          <w:bCs/>
          <w:sz w:val="24"/>
          <w:szCs w:val="24"/>
        </w:rPr>
        <w:t>Saint Alphonsus Regional Medical Center – Nampa, ID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4300 E. Flamingo Ave, Nampa, ID 83687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100 bed hospital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4 Adult inpatient units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1 Adult ICU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NICU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Birthing Center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Surgery Center</w:t>
      </w:r>
    </w:p>
    <w:p w:rsidR="007A0413" w:rsidRDefault="007A0413" w:rsidP="007A0413">
      <w:pPr>
        <w:spacing w:after="160"/>
        <w:ind w:firstLine="360"/>
        <w:rPr>
          <w:rFonts w:asciiTheme="majorHAnsi" w:hAnsiTheme="majorHAnsi" w:cstheme="majorHAnsi"/>
          <w:color w:val="4A4B4D"/>
          <w:kern w:val="24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Emergency Center</w:t>
      </w:r>
    </w:p>
    <w:p w:rsidR="005C6BC5" w:rsidRPr="007A0413" w:rsidRDefault="005C6BC5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</w:p>
    <w:p w:rsidR="007A0413" w:rsidRDefault="007A0413" w:rsidP="007A0413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  <w:r>
        <w:rPr>
          <w:rStyle w:val="3ArticleTitleStyleChar"/>
          <w:b/>
          <w:bCs/>
          <w:sz w:val="24"/>
          <w:szCs w:val="24"/>
        </w:rPr>
        <w:t>Saint Alphonsus Regional Medical Center Baker City – Bakers City, OR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3325 Pocahontas Rd, Baker City, OR 97814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21 bed critical access hospital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1 Adult ICU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1 Adult inpatient unit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Emergency Center</w:t>
      </w:r>
    </w:p>
    <w:p w:rsidR="007A0413" w:rsidRDefault="007A0413" w:rsidP="007A0413">
      <w:pPr>
        <w:spacing w:after="160"/>
        <w:ind w:firstLine="360"/>
        <w:rPr>
          <w:rFonts w:asciiTheme="majorHAnsi" w:hAnsiTheme="majorHAnsi" w:cstheme="majorHAnsi"/>
          <w:color w:val="4A4B4D"/>
          <w:kern w:val="24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Surgery Center</w:t>
      </w:r>
    </w:p>
    <w:p w:rsidR="007A0413" w:rsidRDefault="007A0413" w:rsidP="007A0413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  <w:r>
        <w:rPr>
          <w:rStyle w:val="3ArticleTitleStyleChar"/>
          <w:b/>
          <w:bCs/>
          <w:sz w:val="24"/>
          <w:szCs w:val="24"/>
        </w:rPr>
        <w:t>Saint Alphonsus Regional Medical Center Ontario – Ontario, OR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351 SW 9</w:t>
      </w:r>
      <w:proofErr w:type="spellStart"/>
      <w:r w:rsidRPr="007A0413">
        <w:rPr>
          <w:rFonts w:asciiTheme="majorHAnsi" w:hAnsiTheme="majorHAnsi" w:cstheme="majorHAnsi"/>
          <w:color w:val="4A4B4D"/>
          <w:kern w:val="24"/>
          <w:position w:val="17"/>
          <w:sz w:val="22"/>
          <w:szCs w:val="22"/>
          <w:vertAlign w:val="superscript"/>
        </w:rPr>
        <w:t>th</w:t>
      </w:r>
      <w:proofErr w:type="spellEnd"/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 xml:space="preserve"> St, Ontario, OR 97914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94 bed hospital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3 Adult inpatient units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 xml:space="preserve">1 Adult ICU 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Birthing Center</w:t>
      </w:r>
    </w:p>
    <w:p w:rsidR="007A0413" w:rsidRPr="007A0413" w:rsidRDefault="007A0413" w:rsidP="007A0413">
      <w:pPr>
        <w:spacing w:after="160"/>
        <w:ind w:firstLine="360"/>
        <w:rPr>
          <w:rFonts w:asciiTheme="majorHAnsi" w:eastAsia="Times New Roman" w:hAnsiTheme="majorHAnsi" w:cstheme="majorHAnsi"/>
          <w:sz w:val="22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 w:val="22"/>
          <w:szCs w:val="22"/>
        </w:rPr>
        <w:t>NICU</w:t>
      </w:r>
    </w:p>
    <w:p w:rsidR="007A0413" w:rsidRPr="007A0413" w:rsidRDefault="007A0413" w:rsidP="007A0413">
      <w:pPr>
        <w:pStyle w:val="BodyText"/>
        <w:spacing w:line="276" w:lineRule="auto"/>
        <w:rPr>
          <w:rFonts w:asciiTheme="majorHAnsi" w:hAnsiTheme="majorHAnsi" w:cstheme="majorHAnsi"/>
          <w:szCs w:val="22"/>
        </w:rPr>
      </w:pPr>
      <w:r w:rsidRPr="007A0413">
        <w:rPr>
          <w:rFonts w:asciiTheme="majorHAnsi" w:hAnsiTheme="majorHAnsi" w:cstheme="majorHAnsi"/>
          <w:color w:val="4A4B4D"/>
          <w:kern w:val="24"/>
          <w:szCs w:val="22"/>
        </w:rPr>
        <w:t>Emergency Center</w:t>
      </w:r>
    </w:p>
    <w:p w:rsidR="00573588" w:rsidRPr="00581DB5" w:rsidRDefault="004E5DDC" w:rsidP="00780124">
      <w:pPr>
        <w:pStyle w:val="BodyText"/>
        <w:spacing w:line="276" w:lineRule="auto"/>
        <w:ind w:firstLine="0"/>
        <w:rPr>
          <w:rStyle w:val="3ArticleTitleStyleChar"/>
          <w:b/>
          <w:sz w:val="24"/>
          <w:szCs w:val="24"/>
        </w:rPr>
      </w:pPr>
      <w:r>
        <w:br/>
      </w:r>
      <w:r w:rsidR="0094565E" w:rsidRPr="2BC5C51A">
        <w:rPr>
          <w:rStyle w:val="3ArticleTitleStyleChar"/>
          <w:b/>
          <w:bCs/>
          <w:sz w:val="24"/>
          <w:szCs w:val="24"/>
        </w:rPr>
        <w:t>Scrub Color</w:t>
      </w:r>
    </w:p>
    <w:p w:rsidR="0094565E" w:rsidRPr="0094565E" w:rsidRDefault="0094565E" w:rsidP="0094565E">
      <w:pPr>
        <w:pStyle w:val="BodyText"/>
        <w:spacing w:after="0" w:line="240" w:lineRule="auto"/>
        <w:ind w:firstLine="0"/>
        <w:rPr>
          <w:rStyle w:val="3ArticleTitleStyleChar"/>
          <w:sz w:val="16"/>
          <w:szCs w:val="16"/>
        </w:rPr>
      </w:pPr>
    </w:p>
    <w:p w:rsidR="00667976" w:rsidRDefault="00667976" w:rsidP="00667976">
      <w:pPr>
        <w:pStyle w:val="BodyText"/>
        <w:numPr>
          <w:ilvl w:val="0"/>
          <w:numId w:val="22"/>
        </w:numPr>
        <w:spacing w:after="0" w:line="240" w:lineRule="auto"/>
        <w:rPr>
          <w:rStyle w:val="3ArticleTitleStyleChar"/>
          <w:rFonts w:cstheme="minorBidi"/>
          <w:color w:val="000000" w:themeColor="text1"/>
          <w:sz w:val="20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RT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– C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harcoal top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>/B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lack bottoms. </w:t>
      </w:r>
    </w:p>
    <w:p w:rsidR="0094565E" w:rsidRDefault="00667976" w:rsidP="00667976">
      <w:pPr>
        <w:pStyle w:val="BodyText"/>
        <w:numPr>
          <w:ilvl w:val="0"/>
          <w:numId w:val="22"/>
        </w:numPr>
        <w:spacing w:after="0" w:line="240" w:lineRule="auto"/>
        <w:rPr>
          <w:rStyle w:val="3ArticleTitleStyleChar"/>
          <w:rFonts w:cstheme="minorBidi"/>
          <w:color w:val="000000" w:themeColor="text1"/>
          <w:sz w:val="20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RN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– R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ed top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>/B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lack bottoms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(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w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>/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some exceptions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– s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ee attached SAHS Dress Code Policy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>/</w:t>
      </w: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Uniform Info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>)</w:t>
      </w:r>
    </w:p>
    <w:p w:rsidR="005C6BC5" w:rsidRDefault="005C6BC5" w:rsidP="005C6BC5">
      <w:pPr>
        <w:pStyle w:val="BodyText"/>
        <w:spacing w:after="0" w:line="240" w:lineRule="auto"/>
        <w:ind w:firstLine="0"/>
        <w:rPr>
          <w:rStyle w:val="3ArticleTitleStyleChar"/>
          <w:rFonts w:cstheme="minorBidi"/>
          <w:color w:val="000000" w:themeColor="text1"/>
          <w:sz w:val="20"/>
          <w:szCs w:val="20"/>
        </w:rPr>
      </w:pPr>
    </w:p>
    <w:p w:rsidR="005C6BC5" w:rsidRDefault="005C6BC5" w:rsidP="005C6BC5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>
        <w:rPr>
          <w:rStyle w:val="3ArticleTitleStyleChar"/>
          <w:b/>
          <w:sz w:val="24"/>
          <w:szCs w:val="24"/>
        </w:rPr>
        <w:t>FirstChoice Regional Manager</w:t>
      </w:r>
    </w:p>
    <w:p w:rsidR="005C6BC5" w:rsidRPr="005C6BC5" w:rsidRDefault="005C6BC5" w:rsidP="005C6BC5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b/>
          <w:sz w:val="24"/>
          <w:szCs w:val="24"/>
        </w:rPr>
        <w:tab/>
      </w:r>
      <w:r w:rsidRPr="005C6BC5"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 xml:space="preserve">Angela Hofland </w:t>
      </w:r>
      <w:hyperlink r:id="rId13" w:history="1">
        <w:r w:rsidRPr="00D4182D">
          <w:rPr>
            <w:rStyle w:val="Hyperlink"/>
            <w:rFonts w:asciiTheme="majorHAnsi" w:hAnsiTheme="majorHAnsi" w:cstheme="majorHAnsi"/>
            <w:bCs/>
            <w:szCs w:val="22"/>
          </w:rPr>
          <w:t>Angela.Hofland@saintalphonsus.org</w:t>
        </w:r>
      </w:hyperlink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 xml:space="preserve">  (208) 367-3118</w:t>
      </w:r>
    </w:p>
    <w:p w:rsidR="005C6BC5" w:rsidRPr="00667976" w:rsidRDefault="005C6BC5" w:rsidP="005C6BC5">
      <w:pPr>
        <w:pStyle w:val="BodyText"/>
        <w:spacing w:after="0" w:line="240" w:lineRule="auto"/>
        <w:ind w:firstLine="0"/>
        <w:rPr>
          <w:rStyle w:val="3ArticleTitleStyleChar"/>
          <w:rFonts w:cstheme="minorBidi"/>
          <w:color w:val="000000" w:themeColor="text1"/>
          <w:sz w:val="20"/>
          <w:szCs w:val="20"/>
        </w:rPr>
      </w:pPr>
    </w:p>
    <w:p w:rsidR="00667976" w:rsidRPr="0046085A" w:rsidRDefault="00667976" w:rsidP="0094565E">
      <w:pPr>
        <w:pStyle w:val="BodyText"/>
        <w:spacing w:after="0" w:line="240" w:lineRule="auto"/>
        <w:ind w:firstLine="0"/>
        <w:rPr>
          <w:rStyle w:val="3ArticleTitleStyleChar"/>
          <w:sz w:val="20"/>
          <w:szCs w:val="20"/>
        </w:rPr>
      </w:pPr>
    </w:p>
    <w:p w:rsidR="00D75DCC" w:rsidRDefault="0094565E" w:rsidP="00667976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Parking Information</w:t>
      </w:r>
    </w:p>
    <w:p w:rsidR="00667976" w:rsidRDefault="00667976" w:rsidP="00667976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</w:p>
    <w:p w:rsidR="00667976" w:rsidRPr="00667976" w:rsidRDefault="00667976" w:rsidP="00667976">
      <w:pPr>
        <w:pStyle w:val="BodyText"/>
        <w:spacing w:after="0" w:line="240" w:lineRule="auto"/>
        <w:ind w:firstLine="0"/>
        <w:rPr>
          <w:rStyle w:val="3ArticleTitleStyleChar"/>
          <w:rFonts w:cstheme="minorBidi"/>
          <w:color w:val="000000" w:themeColor="text1"/>
          <w:sz w:val="20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 w:val="20"/>
          <w:szCs w:val="20"/>
        </w:rPr>
        <w:t>See attached Parking Regulations and Parking Maps for each location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>.</w:t>
      </w:r>
    </w:p>
    <w:p w:rsidR="00667976" w:rsidRPr="00667976" w:rsidRDefault="00667976" w:rsidP="00667976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</w:p>
    <w:p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First Day Information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94565E" w:rsidRDefault="00667976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>Colleagues complete general orientation via HealthStream (virtually from their home or wherever they can access a computer or a laptop). This is generally 8 hours. This is for all colleagues at all 4 hospitals.</w:t>
      </w:r>
    </w:p>
    <w:p w:rsidR="00667976" w:rsidRDefault="00667976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Badging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667976" w:rsidRDefault="00667976" w:rsidP="00667976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>Colleagues receive badge during a New Hire HR Appointment prior to start date at all 4 locations.</w:t>
      </w:r>
    </w:p>
    <w:p w:rsid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Employee Health Contact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94565E" w:rsidRDefault="00667976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 xml:space="preserve">Carol Humphrey </w:t>
      </w:r>
      <w:hyperlink r:id="rId14" w:history="1">
        <w:r w:rsidRPr="00667976">
          <w:rPr>
            <w:rStyle w:val="3ArticleTitleStyleChar"/>
            <w:rFonts w:cstheme="minorBidi"/>
            <w:color w:val="000000" w:themeColor="text1"/>
            <w:szCs w:val="20"/>
          </w:rPr>
          <w:t>Carol.Humphrey@saintalphonsus.org</w:t>
        </w:r>
      </w:hyperlink>
      <w:r w:rsidRPr="00667976">
        <w:rPr>
          <w:rStyle w:val="3ArticleTitleStyleChar"/>
          <w:rFonts w:cstheme="minorBidi"/>
          <w:color w:val="000000" w:themeColor="text1"/>
          <w:szCs w:val="20"/>
        </w:rPr>
        <w:t xml:space="preserve"> 208-367-7464</w:t>
      </w:r>
    </w:p>
    <w:p w:rsidR="00667976" w:rsidRDefault="00667976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Onboarding Contact for FirstChoice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667976" w:rsidRDefault="00667976" w:rsidP="00667976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>K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arena 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>W</w:t>
      </w:r>
      <w:r>
        <w:rPr>
          <w:rStyle w:val="3ArticleTitleStyleChar"/>
          <w:rFonts w:cstheme="minorBidi"/>
          <w:color w:val="000000" w:themeColor="text1"/>
          <w:szCs w:val="20"/>
        </w:rPr>
        <w:t>hitmore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 xml:space="preserve"> 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| 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 xml:space="preserve">Karena.Whitmore@saintalphonsus.org 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| 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>208-367-2352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 |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 xml:space="preserve"> M-F 8:30</w:t>
      </w:r>
      <w:r>
        <w:rPr>
          <w:rStyle w:val="3ArticleTitleStyleChar"/>
          <w:rFonts w:cstheme="minorBidi"/>
          <w:color w:val="000000" w:themeColor="text1"/>
          <w:szCs w:val="20"/>
        </w:rPr>
        <w:t>AM-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>5</w:t>
      </w:r>
      <w:r>
        <w:rPr>
          <w:rStyle w:val="3ArticleTitleStyleChar"/>
          <w:rFonts w:cstheme="minorBidi"/>
          <w:color w:val="000000" w:themeColor="text1"/>
          <w:szCs w:val="20"/>
        </w:rPr>
        <w:t>PM</w:t>
      </w:r>
    </w:p>
    <w:p w:rsidR="0094565E" w:rsidRPr="00667976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94565E" w:rsidRPr="00581DB5" w:rsidRDefault="001D27D1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PPE Provided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1D27D1" w:rsidRDefault="00780124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t>A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>ll necessary PPE</w:t>
      </w:r>
      <w:r>
        <w:rPr>
          <w:rStyle w:val="3ArticleTitleStyleChar"/>
          <w:rFonts w:cstheme="minorBidi"/>
          <w:color w:val="000000" w:themeColor="text1"/>
          <w:szCs w:val="20"/>
        </w:rPr>
        <w:t xml:space="preserve"> is provided</w:t>
      </w:r>
      <w:r w:rsidRPr="00667976">
        <w:rPr>
          <w:rStyle w:val="3ArticleTitleStyleChar"/>
          <w:rFonts w:cstheme="minorBidi"/>
          <w:color w:val="000000" w:themeColor="text1"/>
          <w:szCs w:val="20"/>
        </w:rPr>
        <w:t>, including but not limited to masks, gowns, and gloves.</w:t>
      </w:r>
    </w:p>
    <w:p w:rsidR="00780124" w:rsidRDefault="00780124" w:rsidP="0094565E">
      <w:pPr>
        <w:pStyle w:val="4BodyCopy"/>
        <w:spacing w:after="0" w:line="240" w:lineRule="auto"/>
      </w:pPr>
    </w:p>
    <w:p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Patient to Nurse Ratio</w:t>
      </w:r>
    </w:p>
    <w:p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1D27D1" w:rsidRDefault="00780124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>Varies by facility, unit, and shift. Most Med/Surg units in all 4 hospitals typically have 1:4-5 on days and 1:5-6 on nights. Emergency is 1:1-4 depending on patient acuity.</w:t>
      </w:r>
    </w:p>
    <w:p w:rsidR="00780124" w:rsidRPr="0046085A" w:rsidRDefault="00780124" w:rsidP="001D27D1">
      <w:pPr>
        <w:pStyle w:val="4BodyCopy"/>
        <w:spacing w:after="0" w:line="240" w:lineRule="auto"/>
      </w:pPr>
    </w:p>
    <w:p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Shifts Offered</w:t>
      </w:r>
    </w:p>
    <w:p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1D27D1" w:rsidRDefault="00780124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>12 hour shifts, 7a-7p/7p-7a. 10 hour shifts offered in OR. 8 and 10 hour shifts offered in outpatient clinics.</w:t>
      </w:r>
    </w:p>
    <w:p w:rsidR="00780124" w:rsidRPr="0046085A" w:rsidRDefault="00780124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1D27D1" w:rsidRDefault="001D27D1" w:rsidP="00780124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Key Contacts</w:t>
      </w:r>
    </w:p>
    <w:p w:rsidR="00780124" w:rsidRPr="00780124" w:rsidRDefault="00780124" w:rsidP="00780124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</w:p>
    <w:p w:rsidR="00780124" w:rsidRPr="00780124" w:rsidRDefault="00780124" w:rsidP="00780124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  <w:r w:rsidRPr="00780124">
        <w:rPr>
          <w:rStyle w:val="3ArticleTitleStyleChar"/>
          <w:rFonts w:cstheme="minorBidi"/>
          <w:color w:val="000000" w:themeColor="text1"/>
          <w:sz w:val="20"/>
          <w:szCs w:val="20"/>
        </w:rPr>
        <w:t>Nurse Recruiter for all 4 locations – Megan M. McHail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| </w:t>
      </w:r>
      <w:r w:rsidRPr="00780124">
        <w:rPr>
          <w:rStyle w:val="3ArticleTitleStyleChar"/>
          <w:rFonts w:cstheme="minorBidi"/>
          <w:color w:val="000000" w:themeColor="text1"/>
          <w:sz w:val="20"/>
          <w:szCs w:val="20"/>
        </w:rPr>
        <w:t>Megan.McHail@saintalphonsus.org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| </w:t>
      </w:r>
      <w:r w:rsidRPr="00780124">
        <w:rPr>
          <w:rStyle w:val="3ArticleTitleStyleChar"/>
          <w:rFonts w:cstheme="minorBidi"/>
          <w:color w:val="000000" w:themeColor="text1"/>
          <w:sz w:val="20"/>
          <w:szCs w:val="20"/>
        </w:rPr>
        <w:t>208-367-6231</w:t>
      </w:r>
    </w:p>
    <w:p w:rsidR="00D75DCC" w:rsidRPr="0046085A" w:rsidRDefault="00D75DCC" w:rsidP="00D75DCC">
      <w:pPr>
        <w:pStyle w:val="4BodyCopy"/>
        <w:spacing w:after="0" w:line="240" w:lineRule="auto"/>
        <w:ind w:left="720"/>
        <w:rPr>
          <w:rStyle w:val="3ArticleTitleStyleChar"/>
          <w:rFonts w:cstheme="minorBidi"/>
          <w:color w:val="000000" w:themeColor="text1"/>
          <w:szCs w:val="20"/>
        </w:rPr>
      </w:pPr>
    </w:p>
    <w:p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Lunch Room Options</w:t>
      </w:r>
    </w:p>
    <w:p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780124" w:rsidRDefault="00780124" w:rsidP="00780124">
      <w:pPr>
        <w:pStyle w:val="4BodyCopy"/>
        <w:spacing w:after="0" w:line="240" w:lineRule="auto"/>
        <w:jc w:val="both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 xml:space="preserve">Each location has a cafeteria which serves breakfast, lunch, and dinner 7 days/week. Menus are posted on the SAHS intranet weekly. SARMC-Boise also has a Bistro and a locked pantry where colleagues can self-serve </w:t>
      </w:r>
    </w:p>
    <w:p w:rsidR="0079717F" w:rsidRDefault="00780124" w:rsidP="00780124">
      <w:pPr>
        <w:pStyle w:val="4BodyCopy"/>
        <w:spacing w:after="0" w:line="240" w:lineRule="auto"/>
        <w:jc w:val="both"/>
        <w:rPr>
          <w:rStyle w:val="3ArticleTitleStyleChar"/>
          <w:rFonts w:cstheme="minorBidi"/>
          <w:color w:val="000000" w:themeColor="text1"/>
          <w:szCs w:val="20"/>
        </w:rPr>
      </w:pPr>
      <w:r w:rsidRPr="00667976">
        <w:rPr>
          <w:rStyle w:val="3ArticleTitleStyleChar"/>
          <w:rFonts w:cstheme="minorBidi"/>
          <w:color w:val="000000" w:themeColor="text1"/>
          <w:szCs w:val="20"/>
        </w:rPr>
        <w:t xml:space="preserve">grab-and-go items. Break rooms vary depending on facility and unit. </w:t>
      </w:r>
    </w:p>
    <w:p w:rsidR="0079717F" w:rsidRDefault="0079717F">
      <w:pPr>
        <w:rPr>
          <w:rStyle w:val="3ArticleTitleStyleChar"/>
          <w:rFonts w:cstheme="minorBidi"/>
          <w:color w:val="000000" w:themeColor="text1"/>
          <w:sz w:val="20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br w:type="page"/>
      </w:r>
    </w:p>
    <w:p w:rsidR="0079717F" w:rsidRDefault="0079717F" w:rsidP="0079717F">
      <w:pPr>
        <w:pStyle w:val="4BodyCopy"/>
        <w:spacing w:after="0" w:line="240" w:lineRule="auto"/>
        <w:jc w:val="center"/>
        <w:rPr>
          <w:rStyle w:val="3ArticleTitleStyleChar"/>
          <w:rFonts w:cstheme="minorBidi"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4383B1B4" wp14:editId="67CC8832">
            <wp:extent cx="6400800" cy="835596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0800" cy="83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7F" w:rsidRDefault="0079717F">
      <w:pPr>
        <w:rPr>
          <w:rStyle w:val="3ArticleTitleStyleChar"/>
          <w:rFonts w:cstheme="minorBidi"/>
          <w:color w:val="000000" w:themeColor="text1"/>
          <w:sz w:val="20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br w:type="page"/>
      </w:r>
    </w:p>
    <w:p w:rsidR="0079717F" w:rsidRDefault="0079717F" w:rsidP="0079717F">
      <w:pPr>
        <w:pStyle w:val="4BodyCopy"/>
        <w:spacing w:after="0" w:line="240" w:lineRule="auto"/>
        <w:jc w:val="center"/>
        <w:rPr>
          <w:rStyle w:val="3ArticleTitleStyleChar"/>
          <w:rFonts w:cstheme="minorBidi"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537FE5BF" wp14:editId="7500466F">
            <wp:extent cx="6181724" cy="8439149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843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24" w:rsidRDefault="0079717F" w:rsidP="0079717F">
      <w:pPr>
        <w:rPr>
          <w:rStyle w:val="3ArticleTitleStyleChar"/>
          <w:rFonts w:cstheme="minorBidi"/>
          <w:color w:val="000000" w:themeColor="text1"/>
          <w:szCs w:val="20"/>
        </w:rPr>
      </w:pPr>
      <w:r w:rsidRPr="15B9DAEB">
        <w:rPr>
          <w:rStyle w:val="3ArticleTitleStyleChar"/>
          <w:rFonts w:cstheme="minorBidi"/>
          <w:color w:val="000000" w:themeColor="text1"/>
        </w:rPr>
        <w:br w:type="page"/>
      </w:r>
      <w:r>
        <w:rPr>
          <w:noProof/>
        </w:rPr>
        <w:drawing>
          <wp:inline distT="0" distB="0" distL="0" distR="0" wp14:anchorId="44126DCC" wp14:editId="6EEEE481">
            <wp:extent cx="5876926" cy="6791326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67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7F" w:rsidRDefault="0079717F" w:rsidP="0079717F">
      <w:pPr>
        <w:rPr>
          <w:rStyle w:val="3ArticleTitleStyleChar"/>
          <w:rFonts w:cstheme="minorBidi"/>
          <w:color w:val="000000" w:themeColor="text1"/>
          <w:szCs w:val="20"/>
        </w:rPr>
      </w:pPr>
    </w:p>
    <w:p w:rsidR="0079717F" w:rsidRDefault="0079717F">
      <w:pPr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br w:type="page"/>
      </w:r>
    </w:p>
    <w:p w:rsidR="0079717F" w:rsidRDefault="0079717F" w:rsidP="0079717F">
      <w:pPr>
        <w:jc w:val="center"/>
        <w:rPr>
          <w:rStyle w:val="3ArticleTitleStyleChar"/>
          <w:rFonts w:cstheme="minorBidi"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45B3FA0A" wp14:editId="18B9F244">
            <wp:extent cx="8372763" cy="5180648"/>
            <wp:effectExtent l="0" t="4127" r="5397" b="539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763" cy="518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7F" w:rsidRDefault="0079717F" w:rsidP="0079717F">
      <w:pPr>
        <w:jc w:val="center"/>
        <w:rPr>
          <w:rStyle w:val="3ArticleTitleStyleChar"/>
          <w:rFonts w:cstheme="minorBidi"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683BDBED" wp14:editId="182B69D3">
            <wp:extent cx="7915915" cy="6281686"/>
            <wp:effectExtent l="0" t="1905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5915" cy="628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7F" w:rsidRDefault="0079717F" w:rsidP="0079717F">
      <w:pPr>
        <w:jc w:val="center"/>
        <w:rPr>
          <w:rStyle w:val="3ArticleTitleStyleChar"/>
          <w:rFonts w:cstheme="minorBidi"/>
          <w:color w:val="000000" w:themeColor="text1"/>
          <w:szCs w:val="20"/>
        </w:rPr>
      </w:pPr>
    </w:p>
    <w:p w:rsidR="0079717F" w:rsidRDefault="0079717F" w:rsidP="0079717F">
      <w:pPr>
        <w:jc w:val="center"/>
        <w:rPr>
          <w:rStyle w:val="3ArticleTitleStyleChar"/>
          <w:rFonts w:cstheme="minorBidi"/>
          <w:color w:val="000000" w:themeColor="text1"/>
          <w:szCs w:val="20"/>
        </w:rPr>
      </w:pPr>
    </w:p>
    <w:p w:rsidR="0079717F" w:rsidRDefault="0079717F" w:rsidP="0079717F">
      <w:pPr>
        <w:jc w:val="center"/>
        <w:rPr>
          <w:rStyle w:val="3ArticleTitleStyleChar"/>
          <w:rFonts w:cstheme="minorBidi"/>
          <w:color w:val="000000" w:themeColor="text1"/>
          <w:szCs w:val="20"/>
        </w:rPr>
      </w:pPr>
    </w:p>
    <w:p w:rsidR="0079717F" w:rsidRDefault="0079717F" w:rsidP="0079717F">
      <w:pPr>
        <w:jc w:val="center"/>
        <w:rPr>
          <w:rStyle w:val="3ArticleTitleStyleChar"/>
          <w:rFonts w:cstheme="minorBidi"/>
          <w:color w:val="000000" w:themeColor="text1"/>
          <w:szCs w:val="20"/>
        </w:rPr>
      </w:pPr>
    </w:p>
    <w:p w:rsidR="0079717F" w:rsidRPr="00667976" w:rsidRDefault="0079717F" w:rsidP="0079717F">
      <w:pPr>
        <w:jc w:val="center"/>
        <w:rPr>
          <w:rStyle w:val="3ArticleTitleStyleChar"/>
          <w:rFonts w:cstheme="minorBidi"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72AB1983" wp14:editId="485C2274">
            <wp:extent cx="7698420" cy="5946421"/>
            <wp:effectExtent l="0" t="317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8420" cy="594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17F" w:rsidRPr="00667976" w:rsidSect="002C6256">
      <w:headerReference w:type="default" r:id="rId21"/>
      <w:footerReference w:type="default" r:id="rId22"/>
      <w:footerReference w:type="first" r:id="rId23"/>
      <w:pgSz w:w="12240" w:h="15840"/>
      <w:pgMar w:top="1008" w:right="1080" w:bottom="1152" w:left="1080" w:header="630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3C6" w:rsidRDefault="003843C6">
      <w:pPr>
        <w:spacing w:after="0"/>
      </w:pPr>
      <w:r>
        <w:separator/>
      </w:r>
    </w:p>
  </w:endnote>
  <w:endnote w:type="continuationSeparator" w:id="0">
    <w:p w:rsidR="003843C6" w:rsidRDefault="003843C6">
      <w:pPr>
        <w:spacing w:after="0"/>
      </w:pPr>
      <w:r>
        <w:continuationSeparator/>
      </w:r>
    </w:p>
  </w:endnote>
  <w:endnote w:type="continuationNotice" w:id="1">
    <w:p w:rsidR="003843C6" w:rsidRDefault="003843C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260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207C" w:rsidRPr="00AC4DBF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4"/>
                              <w:szCs w:val="14"/>
                            </w:rPr>
                          </w:pP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© 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E866B3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 </w:t>
                          </w: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Trinity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Health</w:t>
                          </w:r>
                          <w:r w:rsidR="00D965A3"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>, All Rights Reserved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13.9pt;margin-top:757.3pt;width:177.85pt;height:19.95pt;z-index:25165260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" filled="f" stroked="f">
              <v:textbox>
                <w:txbxContent>
                  <w:p w:rsidR="002D207C" w:rsidRPr="00AC4DBF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4"/>
                        <w:szCs w:val="14"/>
                      </w:rPr>
                    </w:pP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© 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E866B3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 </w:t>
                    </w: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Trinity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Health</w:t>
                    </w:r>
                    <w:r w:rsidR="00D965A3"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>, All Rights Reserved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6704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917623175"/>
        <w:placeholder>
          <w:docPart w:val="DefaultPlaceholder_1081868574"/>
        </w:placeholder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D1DFB">
          <w:rPr>
            <w:rFonts w:ascii="Arial" w:hAnsi="Arial" w:cs="Arial"/>
            <w:noProof/>
            <w:color w:val="auto"/>
            <w:sz w:val="16"/>
            <w:szCs w:val="16"/>
          </w:rPr>
          <w:t>11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65018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6182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6F4C" w:rsidRPr="00AC4DBF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4"/>
                                  <w:szCs w:val="14"/>
                                </w:rPr>
                              </w:pPr>
                              <w:r w:rsidRPr="00AC4DB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>© 20</w:t>
                              </w:r>
                              <w:r w:rsidR="00E866B3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>20</w:t>
                              </w:r>
                              <w:r w:rsidRPr="00AC4DB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 xml:space="preserve"> Trinity</w:t>
                              </w:r>
                              <w:r w:rsidRPr="00AC4DBF">
                                <w:rPr>
                                  <w:rFonts w:ascii="Arial" w:hAnsi="Arial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Health</w:t>
                              </w:r>
                              <w:r w:rsidR="00D965A3" w:rsidRPr="00AC4DBF">
                                <w:rPr>
                                  <w:rFonts w:ascii="Arial" w:hAnsi="Arial"/>
                                  <w:color w:val="000000" w:themeColor="text1"/>
                                  <w:sz w:val="14"/>
                                  <w:szCs w:val="14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0;text-align:left;margin-left:17.35pt;margin-top:756.45pt;width:177.8pt;height:19.95pt;z-index:25166182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" filled="f" stroked="f">
                  <v:textbox>
                    <w:txbxContent>
                      <w:p w:rsidR="00326F4C" w:rsidRPr="00AC4DBF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4"/>
                            <w:szCs w:val="14"/>
                          </w:rPr>
                        </w:pPr>
                        <w:r w:rsidRPr="00AC4DBF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>© 20</w:t>
                        </w:r>
                        <w:r w:rsidR="00E866B3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>20</w:t>
                        </w:r>
                        <w:r w:rsidRPr="00AC4DBF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 xml:space="preserve"> Trinity</w:t>
                        </w:r>
                        <w:r w:rsidRPr="00AC4DBF">
                          <w:rPr>
                            <w:rFonts w:ascii="Arial" w:hAnsi="Arial"/>
                            <w:color w:val="000000" w:themeColor="text1"/>
                            <w:sz w:val="14"/>
                            <w:szCs w:val="14"/>
                          </w:rPr>
                          <w:t xml:space="preserve"> Health</w:t>
                        </w:r>
                        <w:r w:rsidR="00D965A3" w:rsidRPr="00AC4DBF">
                          <w:rPr>
                            <w:rFonts w:ascii="Arial" w:hAnsi="Arial"/>
                            <w:color w:val="000000" w:themeColor="text1"/>
                            <w:sz w:val="14"/>
                            <w:szCs w:val="14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3C6" w:rsidRDefault="003843C6">
      <w:pPr>
        <w:spacing w:after="0"/>
      </w:pPr>
      <w:r>
        <w:separator/>
      </w:r>
    </w:p>
  </w:footnote>
  <w:footnote w:type="continuationSeparator" w:id="0">
    <w:p w:rsidR="003843C6" w:rsidRDefault="003843C6">
      <w:pPr>
        <w:spacing w:after="0"/>
      </w:pPr>
      <w:r>
        <w:continuationSeparator/>
      </w:r>
    </w:p>
  </w:footnote>
  <w:footnote w:type="continuationNotice" w:id="1">
    <w:p w:rsidR="003843C6" w:rsidRDefault="003843C6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2C6256" w:rsidRDefault="002C6256" w:rsidP="00581DB5">
    <w:pPr>
      <w:pStyle w:val="Header"/>
      <w:rPr>
        <w:rFonts w:ascii="Arial" w:hAnsi="Arial" w:cs="Arial"/>
        <w:sz w:val="18"/>
        <w:szCs w:val="18"/>
      </w:rPr>
    </w:pPr>
    <w:r w:rsidRPr="008626D2">
      <w:rPr>
        <w:color w:val="7F7F7F" w:themeColor="text1" w:themeTint="80"/>
        <w:sz w:val="8"/>
        <w:szCs w:val="8"/>
      </w:rPr>
      <w:br/>
    </w:r>
    <w:r w:rsidRPr="002C6256">
      <w:rPr>
        <w:rFonts w:ascii="Arial" w:hAnsi="Arial" w:cs="Arial"/>
        <w:noProof/>
        <w:color w:val="595959" w:themeColor="text1" w:themeTint="A6"/>
        <w:sz w:val="18"/>
        <w:szCs w:val="18"/>
      </w:rPr>
      <w:drawing>
        <wp:anchor distT="0" distB="0" distL="114300" distR="114300" simplePos="0" relativeHeight="251673088" behindDoc="0" locked="0" layoutInCell="1" allowOverlap="1" wp14:anchorId="43E636FB" wp14:editId="71D806DC">
          <wp:simplePos x="0" y="0"/>
          <wp:positionH relativeFrom="page">
            <wp:posOffset>228600</wp:posOffset>
          </wp:positionH>
          <wp:positionV relativeFrom="page">
            <wp:posOffset>231535</wp:posOffset>
          </wp:positionV>
          <wp:extent cx="7315200" cy="173736"/>
          <wp:effectExtent l="0" t="0" r="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-Footer-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438"/>
                  <a:stretch/>
                </pic:blipFill>
                <pic:spPr bwMode="auto">
                  <a:xfrm>
                    <a:off x="0" y="0"/>
                    <a:ext cx="7315200" cy="1737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007A0413">
      <w:rPr>
        <w:rFonts w:ascii="Arial" w:hAnsi="Arial" w:cs="Arial"/>
        <w:sz w:val="18"/>
        <w:szCs w:val="18"/>
      </w:rPr>
      <w:tab/>
    </w:r>
    <w:r w:rsidR="15B9DAEB">
      <w:rPr>
        <w:rFonts w:ascii="Arial" w:hAnsi="Arial" w:cs="Arial"/>
        <w:sz w:val="18"/>
        <w:szCs w:val="18"/>
      </w:rPr>
      <w:t xml:space="preserve"> FirstChoice Orientation Guide</w:t>
    </w:r>
  </w:p>
  <w:p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74C8E"/>
    <w:multiLevelType w:val="hybridMultilevel"/>
    <w:tmpl w:val="2B62D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CD"/>
    <w:multiLevelType w:val="hybridMultilevel"/>
    <w:tmpl w:val="7404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D05DB"/>
    <w:multiLevelType w:val="hybridMultilevel"/>
    <w:tmpl w:val="A83464F6"/>
    <w:lvl w:ilvl="0" w:tplc="8AFA0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C3CE9"/>
    <w:multiLevelType w:val="hybridMultilevel"/>
    <w:tmpl w:val="C8CCB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97AFC"/>
    <w:multiLevelType w:val="hybridMultilevel"/>
    <w:tmpl w:val="BCC0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F3E95"/>
    <w:multiLevelType w:val="hybridMultilevel"/>
    <w:tmpl w:val="1D28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20"/>
  </w:num>
  <w:num w:numId="5">
    <w:abstractNumId w:val="18"/>
  </w:num>
  <w:num w:numId="6">
    <w:abstractNumId w:val="16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7"/>
  </w:num>
  <w:num w:numId="12">
    <w:abstractNumId w:val="21"/>
  </w:num>
  <w:num w:numId="13">
    <w:abstractNumId w:val="11"/>
  </w:num>
  <w:num w:numId="14">
    <w:abstractNumId w:val="22"/>
  </w:num>
  <w:num w:numId="15">
    <w:abstractNumId w:val="1"/>
  </w:num>
  <w:num w:numId="16">
    <w:abstractNumId w:val="8"/>
  </w:num>
  <w:num w:numId="17">
    <w:abstractNumId w:val="6"/>
  </w:num>
  <w:num w:numId="18">
    <w:abstractNumId w:val="19"/>
  </w:num>
  <w:num w:numId="19">
    <w:abstractNumId w:val="3"/>
  </w:num>
  <w:num w:numId="20">
    <w:abstractNumId w:val="10"/>
  </w:num>
  <w:num w:numId="21">
    <w:abstractNumId w:val="4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32DA2"/>
    <w:rsid w:val="0004237E"/>
    <w:rsid w:val="00050A90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600A"/>
    <w:rsid w:val="0012781F"/>
    <w:rsid w:val="001315A3"/>
    <w:rsid w:val="00131C02"/>
    <w:rsid w:val="00134538"/>
    <w:rsid w:val="001345CF"/>
    <w:rsid w:val="00137D44"/>
    <w:rsid w:val="00151A2F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27D1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7E8A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431E7"/>
    <w:rsid w:val="003519AE"/>
    <w:rsid w:val="00361098"/>
    <w:rsid w:val="00370D68"/>
    <w:rsid w:val="00382058"/>
    <w:rsid w:val="003843C6"/>
    <w:rsid w:val="003854CC"/>
    <w:rsid w:val="00395252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50664"/>
    <w:rsid w:val="0046085A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6233"/>
    <w:rsid w:val="004B6AA8"/>
    <w:rsid w:val="004B75D9"/>
    <w:rsid w:val="004D15CA"/>
    <w:rsid w:val="004D7F52"/>
    <w:rsid w:val="004E5DDC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81DB5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6BC5"/>
    <w:rsid w:val="005C7870"/>
    <w:rsid w:val="005D0854"/>
    <w:rsid w:val="005D1DFB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67976"/>
    <w:rsid w:val="00673BA4"/>
    <w:rsid w:val="006768BD"/>
    <w:rsid w:val="0068671F"/>
    <w:rsid w:val="00693BA7"/>
    <w:rsid w:val="006A0754"/>
    <w:rsid w:val="006A6F3E"/>
    <w:rsid w:val="006B7BF3"/>
    <w:rsid w:val="006C094F"/>
    <w:rsid w:val="006C3F0E"/>
    <w:rsid w:val="006D7546"/>
    <w:rsid w:val="006E0CD9"/>
    <w:rsid w:val="006F685A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0124"/>
    <w:rsid w:val="00783F6A"/>
    <w:rsid w:val="00785CF2"/>
    <w:rsid w:val="0079717F"/>
    <w:rsid w:val="00797641"/>
    <w:rsid w:val="007A03F7"/>
    <w:rsid w:val="007A0413"/>
    <w:rsid w:val="007A359D"/>
    <w:rsid w:val="007A44E3"/>
    <w:rsid w:val="007A4B1D"/>
    <w:rsid w:val="007A66BB"/>
    <w:rsid w:val="007B0952"/>
    <w:rsid w:val="007B0B1C"/>
    <w:rsid w:val="007B4B76"/>
    <w:rsid w:val="007C0143"/>
    <w:rsid w:val="007D678A"/>
    <w:rsid w:val="007E3747"/>
    <w:rsid w:val="007F2652"/>
    <w:rsid w:val="00801A44"/>
    <w:rsid w:val="008269D3"/>
    <w:rsid w:val="008346D8"/>
    <w:rsid w:val="00837466"/>
    <w:rsid w:val="00843A5F"/>
    <w:rsid w:val="0085614A"/>
    <w:rsid w:val="00863405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23CD"/>
    <w:rsid w:val="009113EA"/>
    <w:rsid w:val="00912D51"/>
    <w:rsid w:val="00913469"/>
    <w:rsid w:val="0092330B"/>
    <w:rsid w:val="009301B6"/>
    <w:rsid w:val="009342EB"/>
    <w:rsid w:val="00940C98"/>
    <w:rsid w:val="00941389"/>
    <w:rsid w:val="009425E4"/>
    <w:rsid w:val="00943B43"/>
    <w:rsid w:val="00943C8F"/>
    <w:rsid w:val="0094565E"/>
    <w:rsid w:val="00953600"/>
    <w:rsid w:val="00953BA4"/>
    <w:rsid w:val="00954162"/>
    <w:rsid w:val="00955A82"/>
    <w:rsid w:val="0096128F"/>
    <w:rsid w:val="00964C47"/>
    <w:rsid w:val="00967AD4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A12FD1"/>
    <w:rsid w:val="00A16CF8"/>
    <w:rsid w:val="00A16D79"/>
    <w:rsid w:val="00A30BF2"/>
    <w:rsid w:val="00A40F74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B0416E"/>
    <w:rsid w:val="00B0763C"/>
    <w:rsid w:val="00B20062"/>
    <w:rsid w:val="00B32C09"/>
    <w:rsid w:val="00B34421"/>
    <w:rsid w:val="00B44899"/>
    <w:rsid w:val="00B45705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55F7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60E1"/>
    <w:rsid w:val="00CF68E8"/>
    <w:rsid w:val="00D01A5E"/>
    <w:rsid w:val="00D0204A"/>
    <w:rsid w:val="00D05B0B"/>
    <w:rsid w:val="00D16F8A"/>
    <w:rsid w:val="00D20D65"/>
    <w:rsid w:val="00D41B1D"/>
    <w:rsid w:val="00D428B6"/>
    <w:rsid w:val="00D57668"/>
    <w:rsid w:val="00D634ED"/>
    <w:rsid w:val="00D74841"/>
    <w:rsid w:val="00D75DCC"/>
    <w:rsid w:val="00D81A0D"/>
    <w:rsid w:val="00D965A3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52B7"/>
    <w:rsid w:val="00E967F8"/>
    <w:rsid w:val="00EA049E"/>
    <w:rsid w:val="00EA253D"/>
    <w:rsid w:val="00EA51E0"/>
    <w:rsid w:val="00EA5A93"/>
    <w:rsid w:val="00EC20D9"/>
    <w:rsid w:val="00ED2E30"/>
    <w:rsid w:val="00EE0EE2"/>
    <w:rsid w:val="00EF53B7"/>
    <w:rsid w:val="00F01EFC"/>
    <w:rsid w:val="00F11C5D"/>
    <w:rsid w:val="00F12EA1"/>
    <w:rsid w:val="00F175C5"/>
    <w:rsid w:val="00F2092E"/>
    <w:rsid w:val="00F23525"/>
    <w:rsid w:val="00F25319"/>
    <w:rsid w:val="00F420E6"/>
    <w:rsid w:val="00F56515"/>
    <w:rsid w:val="00F60720"/>
    <w:rsid w:val="00F643DA"/>
    <w:rsid w:val="00F67875"/>
    <w:rsid w:val="00F71C9F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  <w:rsid w:val="02BBA4A3"/>
    <w:rsid w:val="0C1B88AB"/>
    <w:rsid w:val="15B9DAEB"/>
    <w:rsid w:val="1CDA1F29"/>
    <w:rsid w:val="1D50E689"/>
    <w:rsid w:val="28F9B7C5"/>
    <w:rsid w:val="2BC5C51A"/>
    <w:rsid w:val="357A0436"/>
    <w:rsid w:val="3F98C0C8"/>
    <w:rsid w:val="486DAA87"/>
    <w:rsid w:val="4C41797F"/>
    <w:rsid w:val="55D3A953"/>
    <w:rsid w:val="69FF44D8"/>
    <w:rsid w:val="6CE9DD27"/>
    <w:rsid w:val="74A065CD"/>
    <w:rsid w:val="7544E3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1F2909"/>
    <w:pPr>
      <w:jc w:val="left"/>
    </w:pPr>
    <w:rPr>
      <w:rFonts w:ascii="Arial" w:hAnsi="Arial"/>
      <w:color w:val="732282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9C26A9"/>
    <w:pPr>
      <w:spacing w:line="276" w:lineRule="auto"/>
    </w:pPr>
    <w:rPr>
      <w:rFonts w:ascii="Arial" w:hAnsi="Arial" w:cs="Arial"/>
      <w:color w:val="404040" w:themeColor="text1" w:themeTint="BF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1F2909"/>
    <w:rPr>
      <w:rFonts w:ascii="Arial" w:eastAsiaTheme="majorEastAsia" w:hAnsi="Arial" w:cstheme="majorBidi"/>
      <w:color w:val="732282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DF63AE"/>
    <w:pPr>
      <w:spacing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9C26A9"/>
    <w:rPr>
      <w:rFonts w:ascii="Arial" w:hAnsi="Arial" w:cs="Arial"/>
      <w:color w:val="404040" w:themeColor="text1" w:themeTint="BF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4E5DDC"/>
    <w:pPr>
      <w:spacing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DF63AE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4E5DDC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565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40F74"/>
    <w:pPr>
      <w:spacing w:after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3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gela.Hofland@saintalphonsus.or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rol.Humphrey@saintalphonsus.org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73BD2-9EB5-4FDA-90C6-4B08E14B28C9}"/>
      </w:docPartPr>
      <w:docPartBody>
        <w:p w:rsidR="005A374F" w:rsidRDefault="005A374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A374F"/>
    <w:rsid w:val="00467CDE"/>
    <w:rsid w:val="005A374F"/>
    <w:rsid w:val="0082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9B41A0BD8B24BA9D4E58EF71E4475" ma:contentTypeVersion="16" ma:contentTypeDescription="Create a new document." ma:contentTypeScope="" ma:versionID="05053d3c762efe1f9a84c3df153d657d">
  <xsd:schema xmlns:xsd="http://www.w3.org/2001/XMLSchema" xmlns:xs="http://www.w3.org/2001/XMLSchema" xmlns:p="http://schemas.microsoft.com/office/2006/metadata/properties" xmlns:ns2="923692e4-2a22-4987-9834-bcd2962bc633" xmlns:ns3="6b5a0c08-9016-4fd9-8b6b-ff58352db4d9" targetNamespace="http://schemas.microsoft.com/office/2006/metadata/properties" ma:root="true" ma:fieldsID="9e8ac460cf8e1b59c95eda6abd19c5ee" ns2:_="" ns3:_="">
    <xsd:import namespace="923692e4-2a22-4987-9834-bcd2962bc633"/>
    <xsd:import namespace="6b5a0c08-9016-4fd9-8b6b-ff58352db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692e4-2a22-4987-9834-bcd2962bc6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6e18de-48a1-42b9-a3a2-ae2a555562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a0c08-9016-4fd9-8b6b-ff58352db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3c2006-00b0-417c-8172-e374377fd1fa}" ma:internalName="TaxCatchAll" ma:showField="CatchAllData" ma:web="6b5a0c08-9016-4fd9-8b6b-ff58352db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5a0c08-9016-4fd9-8b6b-ff58352db4d9" xsi:nil="true"/>
    <lcf76f155ced4ddcb4097134ff3c332f xmlns="923692e4-2a22-4987-9834-bcd2962bc63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183BE8-64EC-4720-8F98-D08B68613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692e4-2a22-4987-9834-bcd2962bc633"/>
    <ds:schemaRef ds:uri="6b5a0c08-9016-4fd9-8b6b-ff58352db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  <ds:schemaRef ds:uri="6b5a0c08-9016-4fd9-8b6b-ff58352db4d9"/>
    <ds:schemaRef ds:uri="923692e4-2a22-4987-9834-bcd2962bc633"/>
  </ds:schemaRefs>
</ds:datastoreItem>
</file>

<file path=customXml/itemProps4.xml><?xml version="1.0" encoding="utf-8"?>
<ds:datastoreItem xmlns:ds="http://schemas.openxmlformats.org/officeDocument/2006/customXml" ds:itemID="{26054DE7-4EB0-4F63-9309-C03E71C69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2715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Cottone</dc:creator>
  <cp:lastModifiedBy>Pat Kennedy</cp:lastModifiedBy>
  <cp:revision>1</cp:revision>
  <cp:lastPrinted>2020-05-21T22:31:00Z</cp:lastPrinted>
  <dcterms:created xsi:type="dcterms:W3CDTF">2022-11-15T18:14:00Z</dcterms:created>
  <dcterms:modified xsi:type="dcterms:W3CDTF">2022-11-15T18:14:00Z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0x0101005C79B41A0BD8B24BA9D4E58EF71E4475</vt:lpwstr>
  </property>
  <property fmtid="{D5CDD505-2E9C-101B-9397-08002B2CF9AE}" pid="3" name="_dlc_DocIdItemGuid">
    <vt:lpwstr>d297b666-6aef-4be7-a20e-20d5c6fcfedf</vt:lpwstr>
  </property>
  <property fmtid="{D5CDD505-2E9C-101B-9397-08002B2CF9AE}" pid="4" name="MediaServiceImageTags">
    <vt:lpwstr/>
  </property>
</Properties>
</file>